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88D2DDD"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w:t>
      </w:r>
      <w:r w:rsidR="00EA08BF">
        <w:rPr>
          <w:bCs/>
          <w:noProof w:val="0"/>
          <w:sz w:val="24"/>
          <w:szCs w:val="24"/>
        </w:rPr>
        <w:t>3</w:t>
      </w:r>
      <w:r w:rsidRPr="003A41EF">
        <w:rPr>
          <w:bCs/>
          <w:noProof w:val="0"/>
          <w:sz w:val="24"/>
          <w:szCs w:val="24"/>
        </w:rPr>
        <w:t xml:space="preserve"> Meeting </w:t>
      </w:r>
      <w:r w:rsidR="00F941DF">
        <w:rPr>
          <w:bCs/>
          <w:noProof w:val="0"/>
          <w:sz w:val="24"/>
          <w:szCs w:val="24"/>
        </w:rPr>
        <w:t>#</w:t>
      </w:r>
      <w:r w:rsidR="007C2DD0">
        <w:rPr>
          <w:bCs/>
          <w:noProof w:val="0"/>
          <w:sz w:val="24"/>
          <w:szCs w:val="24"/>
        </w:rPr>
        <w:t>10</w:t>
      </w:r>
      <w:r w:rsidR="007152B8">
        <w:rPr>
          <w:bCs/>
          <w:noProof w:val="0"/>
          <w:sz w:val="24"/>
          <w:szCs w:val="24"/>
        </w:rPr>
        <w:t>3</w:t>
      </w:r>
      <w:r w:rsidR="00CD4C7B" w:rsidRPr="00B266B0">
        <w:rPr>
          <w:bCs/>
          <w:noProof w:val="0"/>
          <w:sz w:val="24"/>
          <w:szCs w:val="24"/>
        </w:rPr>
        <w:tab/>
      </w:r>
      <w:r w:rsidR="00CD4C7B" w:rsidRPr="00B266B0">
        <w:rPr>
          <w:rFonts w:hint="eastAsia"/>
          <w:bCs/>
          <w:noProof w:val="0"/>
          <w:sz w:val="24"/>
          <w:szCs w:val="24"/>
        </w:rPr>
        <w:t>R</w:t>
      </w:r>
      <w:r w:rsidR="00EA08BF">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7152B8">
        <w:rPr>
          <w:bCs/>
          <w:noProof w:val="0"/>
          <w:sz w:val="24"/>
          <w:szCs w:val="24"/>
        </w:rPr>
        <w:t>9</w:t>
      </w:r>
      <w:r w:rsidR="00E22F5B">
        <w:rPr>
          <w:bCs/>
          <w:noProof w:val="0"/>
          <w:sz w:val="24"/>
          <w:szCs w:val="24"/>
        </w:rPr>
        <w:t>1062</w:t>
      </w:r>
    </w:p>
    <w:p w14:paraId="231362B2" w14:textId="31988467" w:rsidR="00CD4C7B" w:rsidRPr="00B266B0" w:rsidRDefault="007152B8" w:rsidP="00CD4C7B">
      <w:pPr>
        <w:pStyle w:val="Header"/>
        <w:tabs>
          <w:tab w:val="right" w:pos="9639"/>
        </w:tabs>
        <w:rPr>
          <w:bCs/>
          <w:noProof w:val="0"/>
          <w:sz w:val="24"/>
          <w:szCs w:val="24"/>
        </w:rPr>
      </w:pPr>
      <w:r>
        <w:rPr>
          <w:rFonts w:eastAsia="SimSun"/>
          <w:noProof w:val="0"/>
          <w:sz w:val="24"/>
          <w:szCs w:val="24"/>
          <w:lang w:eastAsia="zh-CN"/>
        </w:rPr>
        <w:t>Athens, Greece, EU</w:t>
      </w:r>
      <w:r w:rsidR="008F396F" w:rsidRPr="008F396F">
        <w:rPr>
          <w:rFonts w:eastAsia="SimSun"/>
          <w:noProof w:val="0"/>
          <w:sz w:val="24"/>
          <w:szCs w:val="24"/>
          <w:lang w:eastAsia="zh-CN"/>
        </w:rPr>
        <w:t xml:space="preserve">, </w:t>
      </w:r>
      <w:r w:rsidR="00CB72B8">
        <w:rPr>
          <w:rFonts w:eastAsia="SimSun"/>
          <w:noProof w:val="0"/>
          <w:sz w:val="24"/>
          <w:szCs w:val="24"/>
          <w:lang w:eastAsia="zh-CN"/>
        </w:rPr>
        <w:t>2</w:t>
      </w:r>
      <w:r>
        <w:rPr>
          <w:rFonts w:eastAsia="SimSun"/>
          <w:noProof w:val="0"/>
          <w:sz w:val="24"/>
          <w:szCs w:val="24"/>
          <w:lang w:eastAsia="zh-CN"/>
        </w:rPr>
        <w:t>5 Feb</w:t>
      </w:r>
      <w:r w:rsidR="008F396F" w:rsidRPr="008F396F">
        <w:rPr>
          <w:rFonts w:eastAsia="SimSun"/>
          <w:noProof w:val="0"/>
          <w:sz w:val="24"/>
          <w:szCs w:val="24"/>
          <w:lang w:eastAsia="zh-CN"/>
        </w:rPr>
        <w:t xml:space="preserve"> </w:t>
      </w:r>
      <w:r>
        <w:rPr>
          <w:rFonts w:eastAsia="SimSun"/>
          <w:noProof w:val="0"/>
          <w:sz w:val="24"/>
          <w:szCs w:val="24"/>
          <w:lang w:eastAsia="zh-CN"/>
        </w:rPr>
        <w:t>–</w:t>
      </w:r>
      <w:r w:rsidR="008F396F" w:rsidRPr="008F396F">
        <w:rPr>
          <w:rFonts w:eastAsia="SimSun"/>
          <w:noProof w:val="0"/>
          <w:sz w:val="24"/>
          <w:szCs w:val="24"/>
          <w:lang w:eastAsia="zh-CN"/>
        </w:rPr>
        <w:t xml:space="preserve"> </w:t>
      </w:r>
      <w:r>
        <w:rPr>
          <w:rFonts w:eastAsia="SimSun"/>
          <w:noProof w:val="0"/>
          <w:sz w:val="24"/>
          <w:szCs w:val="24"/>
          <w:lang w:eastAsia="zh-CN"/>
        </w:rPr>
        <w:t>1 Mar 2019</w:t>
      </w:r>
    </w:p>
    <w:p w14:paraId="49379CFB" w14:textId="08968D80" w:rsidR="00CD4C7B" w:rsidRDefault="00CD4C7B" w:rsidP="00CD4C7B">
      <w:pPr>
        <w:pStyle w:val="Header"/>
        <w:rPr>
          <w:bCs/>
          <w:noProof w:val="0"/>
          <w:sz w:val="24"/>
        </w:rPr>
      </w:pPr>
    </w:p>
    <w:p w14:paraId="12BF0B05" w14:textId="77777777" w:rsidR="00B74BED" w:rsidRPr="00B266B0" w:rsidRDefault="00B74BED" w:rsidP="00CD4C7B">
      <w:pPr>
        <w:pStyle w:val="Header"/>
        <w:rPr>
          <w:bCs/>
          <w:noProof w:val="0"/>
          <w:sz w:val="24"/>
        </w:rPr>
      </w:pPr>
    </w:p>
    <w:p w14:paraId="758E2B30" w14:textId="0AB7E5A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22F5B">
        <w:rPr>
          <w:rFonts w:cs="Arial"/>
          <w:b/>
          <w:bCs/>
          <w:sz w:val="24"/>
        </w:rPr>
        <w:t>9.3.18</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5CFEFD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sidR="00E22F5B">
        <w:rPr>
          <w:rFonts w:ascii="Arial" w:hAnsi="Arial" w:cs="Arial"/>
          <w:b/>
          <w:bCs/>
          <w:sz w:val="24"/>
        </w:rPr>
        <w:t>Way forward concerning the Desired Buffer Size</w:t>
      </w:r>
      <w:bookmarkEnd w:id="0"/>
    </w:p>
    <w:p w14:paraId="7DF86DB4" w14:textId="5EC0769A" w:rsidR="00CD4C7B" w:rsidRPr="00B266B0" w:rsidRDefault="00CD4C7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567B99E5" w14:textId="6C23DD2A" w:rsidR="00E971B8" w:rsidRDefault="00E22F5B" w:rsidP="00E971B8">
      <w:r>
        <w:t xml:space="preserve">At RAN3 #103, there was a discussion concerning clarification of the definition of the Desired Buffer Size (and possibly supplementary information). </w:t>
      </w:r>
      <w:r w:rsidR="00E971B8">
        <w:t>At the start, it has been proposed to remove</w:t>
      </w:r>
      <w:r w:rsidR="00714515">
        <w:t xml:space="preserve"> the formulation</w:t>
      </w:r>
      <w:r w:rsidR="00E971B8">
        <w:t xml:space="preserve"> “beyond the highest delivered / transmitted SN”</w:t>
      </w:r>
      <w:r w:rsidR="00F97B26">
        <w:t xml:space="preserve"> [1]</w:t>
      </w:r>
      <w:r w:rsidR="00E971B8">
        <w:t xml:space="preserve">. Another proposal was to add Target </w:t>
      </w:r>
      <w:r w:rsidR="00813337">
        <w:t xml:space="preserve">Buffer Dwell </w:t>
      </w:r>
      <w:r w:rsidR="00E971B8">
        <w:t>Time</w:t>
      </w:r>
      <w:r w:rsidR="00714515">
        <w:t>, which</w:t>
      </w:r>
      <w:r w:rsidR="00F97B26">
        <w:t>, according to the proponent, allows for</w:t>
      </w:r>
      <w:r w:rsidR="00714515">
        <w:t xml:space="preserve"> keeping the above formulation in the specification</w:t>
      </w:r>
      <w:r w:rsidR="00F97B26">
        <w:t xml:space="preserve"> [2]</w:t>
      </w:r>
      <w:r w:rsidR="00E971B8">
        <w:t>.</w:t>
      </w:r>
      <w:r w:rsidR="00E971B8" w:rsidRPr="00E971B8">
        <w:t xml:space="preserve"> </w:t>
      </w:r>
      <w:r w:rsidR="00E971B8">
        <w:t>This paper summarises the offline discussion.</w:t>
      </w:r>
    </w:p>
    <w:p w14:paraId="127ACA6D" w14:textId="6A454E05" w:rsidR="00CD4C7B" w:rsidRPr="006E13D1" w:rsidRDefault="00CD4C7B" w:rsidP="00CD4C7B">
      <w:pPr>
        <w:pStyle w:val="Heading1"/>
      </w:pPr>
      <w:r w:rsidRPr="006E13D1">
        <w:t>2</w:t>
      </w:r>
      <w:r w:rsidRPr="006E13D1">
        <w:tab/>
      </w:r>
      <w:r w:rsidR="003322FC">
        <w:t>Discussion</w:t>
      </w:r>
    </w:p>
    <w:p w14:paraId="722D8967" w14:textId="260FD499" w:rsidR="002434A7" w:rsidRDefault="002434A7" w:rsidP="002434A7">
      <w:pPr>
        <w:pStyle w:val="Heading2"/>
      </w:pPr>
      <w:r>
        <w:t>2.1</w:t>
      </w:r>
      <w:r>
        <w:tab/>
        <w:t>Desired Buffer Size</w:t>
      </w:r>
    </w:p>
    <w:p w14:paraId="1F62707C" w14:textId="2020F884" w:rsidR="0053549F" w:rsidRDefault="00291F73" w:rsidP="00E90B33">
      <w:r>
        <w:t>At the offline, the interpretation of the Desired Buffer Size turned out to be somewhat ambiguous</w:t>
      </w:r>
      <w:r w:rsidR="00714515">
        <w:t xml:space="preserve"> for some companies</w:t>
      </w:r>
      <w:r>
        <w:t>:</w:t>
      </w:r>
    </w:p>
    <w:p w14:paraId="64915A5E" w14:textId="5BB9A09E" w:rsidR="00291F73" w:rsidRDefault="00291F73" w:rsidP="00667B41">
      <w:pPr>
        <w:pStyle w:val="ListParagraph"/>
        <w:numPr>
          <w:ilvl w:val="0"/>
          <w:numId w:val="10"/>
        </w:numPr>
      </w:pPr>
      <w:r>
        <w:t>Some companies understand it, that the Desired Buffer Size that is reported from the DU or the Assisting node shall include data not yet acknowledged (i.e. it should include the “data in flight”).</w:t>
      </w:r>
      <w:r w:rsidR="00667B41">
        <w:t xml:space="preserve"> However, if buffered data is included, the buffer may be </w:t>
      </w:r>
      <w:r w:rsidR="00667B41" w:rsidRPr="00667B41">
        <w:rPr>
          <w:bCs/>
        </w:rPr>
        <w:t>overflowed</w:t>
      </w:r>
      <w:r w:rsidR="00667B41">
        <w:t>.</w:t>
      </w:r>
    </w:p>
    <w:p w14:paraId="43CEAAEB" w14:textId="5C3AEC7D" w:rsidR="00291F73" w:rsidRDefault="00291F73" w:rsidP="00667B41">
      <w:pPr>
        <w:pStyle w:val="ListParagraph"/>
        <w:numPr>
          <w:ilvl w:val="0"/>
          <w:numId w:val="10"/>
        </w:numPr>
      </w:pPr>
      <w:r>
        <w:t>Some companies understand it, that the “beyond” does not mandate the starting point (but rather defines the lower boundary) and therefore the Desired Buffer Size indicates the amount of data to be provided (i.e. it should exclude the “data in flight”).</w:t>
      </w:r>
    </w:p>
    <w:p w14:paraId="5B8F56F1" w14:textId="624CE2FB" w:rsidR="00291F73" w:rsidRPr="002434A7" w:rsidRDefault="002434A7" w:rsidP="00291F73">
      <w:pPr>
        <w:rPr>
          <w:b/>
        </w:rPr>
      </w:pPr>
      <w:r w:rsidRPr="002434A7">
        <w:rPr>
          <w:b/>
        </w:rPr>
        <w:t>At this meeting, RAN3 did not manage to agree a common understanding and to clarify the definition.</w:t>
      </w:r>
    </w:p>
    <w:p w14:paraId="3AACA0E8" w14:textId="5B23CF3B" w:rsidR="002434A7" w:rsidRDefault="002434A7" w:rsidP="006B4DBC">
      <w:pPr>
        <w:pStyle w:val="Heading2"/>
      </w:pPr>
      <w:r>
        <w:t>2.2</w:t>
      </w:r>
      <w:r>
        <w:tab/>
        <w:t>Target</w:t>
      </w:r>
      <w:r w:rsidR="00813337">
        <w:t xml:space="preserve"> Buffer</w:t>
      </w:r>
      <w:r>
        <w:t xml:space="preserve"> Dwell Time</w:t>
      </w:r>
    </w:p>
    <w:p w14:paraId="7CF6C987" w14:textId="7F56C9FA" w:rsidR="0053549F" w:rsidRPr="005D1089" w:rsidRDefault="002434A7" w:rsidP="00E90B33">
      <w:r>
        <w:t xml:space="preserve">Some companies saw benefit of the proposed </w:t>
      </w:r>
      <w:r w:rsidR="00813337">
        <w:t>approach</w:t>
      </w:r>
      <w:r>
        <w:t xml:space="preserve">, either as </w:t>
      </w:r>
      <w:r w:rsidR="00813337">
        <w:t>proposed</w:t>
      </w:r>
      <w:r>
        <w:t xml:space="preserve">, or with some modifications (signalled over CP and linked with the Desired Buffer </w:t>
      </w:r>
      <w:r w:rsidR="00913831">
        <w:t>Size</w:t>
      </w:r>
      <w:r>
        <w:t>).</w:t>
      </w:r>
      <w:r w:rsidR="00714515">
        <w:t xml:space="preserve"> The</w:t>
      </w:r>
      <w:r w:rsidR="00813337">
        <w:t xml:space="preserve"> claimed benefit of the approach is the ability to address the issue of</w:t>
      </w:r>
      <w:r w:rsidR="00813337">
        <w:rPr>
          <w:lang w:val="en-US"/>
        </w:rPr>
        <w:t xml:space="preserve"> massive out-of-order data arrivals to the UE in a DC scenario, which may lead to throughput degradations.</w:t>
      </w:r>
    </w:p>
    <w:p w14:paraId="50685CEB" w14:textId="732C1BF1" w:rsidR="002434A7" w:rsidRDefault="002434A7" w:rsidP="00E90B33">
      <w:r>
        <w:t xml:space="preserve">However, some companies did not see the benefit and believed the existing information is </w:t>
      </w:r>
      <w:proofErr w:type="gramStart"/>
      <w:r>
        <w:t>sufficient</w:t>
      </w:r>
      <w:proofErr w:type="gramEnd"/>
      <w:r>
        <w:t>.</w:t>
      </w:r>
    </w:p>
    <w:p w14:paraId="3B92200B" w14:textId="5EB98B05" w:rsidR="002434A7" w:rsidRPr="002434A7" w:rsidRDefault="002434A7" w:rsidP="002434A7">
      <w:pPr>
        <w:rPr>
          <w:b/>
        </w:rPr>
      </w:pPr>
      <w:r>
        <w:rPr>
          <w:b/>
        </w:rPr>
        <w:t>A</w:t>
      </w:r>
      <w:r w:rsidRPr="002434A7">
        <w:rPr>
          <w:b/>
        </w:rPr>
        <w:t>t this meeting, RAN3 did not manage to agree to introduce the Target</w:t>
      </w:r>
      <w:r w:rsidR="00813337">
        <w:rPr>
          <w:b/>
        </w:rPr>
        <w:t xml:space="preserve"> Buffer</w:t>
      </w:r>
      <w:r w:rsidRPr="002434A7">
        <w:rPr>
          <w:b/>
        </w:rPr>
        <w:t xml:space="preserve"> Dwell Time.</w:t>
      </w:r>
    </w:p>
    <w:p w14:paraId="37ABFC68" w14:textId="5EDDC58F" w:rsidR="009E0CAA" w:rsidRPr="006E13D1" w:rsidRDefault="009E0CAA" w:rsidP="009E0CAA">
      <w:pPr>
        <w:pStyle w:val="Heading1"/>
      </w:pPr>
      <w:r>
        <w:t>3</w:t>
      </w:r>
      <w:r w:rsidRPr="006E13D1">
        <w:tab/>
      </w:r>
      <w:r>
        <w:t>Conclusions</w:t>
      </w:r>
    </w:p>
    <w:p w14:paraId="6565650F" w14:textId="3F8F7953" w:rsidR="00DE6455" w:rsidRDefault="00DE6455" w:rsidP="00DE6455">
      <w:r>
        <w:t xml:space="preserve">At RAN3 meeting #103, possible ambiguity of the Desired Buffer Size was </w:t>
      </w:r>
      <w:r w:rsidR="00714515">
        <w:t>discussed</w:t>
      </w:r>
      <w:r>
        <w:t xml:space="preserve">. A clarification was proposed, as well as possible enhancement: Target </w:t>
      </w:r>
      <w:r w:rsidR="00813337">
        <w:t xml:space="preserve">Buffer </w:t>
      </w:r>
      <w:r>
        <w:t>Dwell Time. However, at this meeting, RAN3 was not able to agree them.</w:t>
      </w:r>
    </w:p>
    <w:p w14:paraId="386AE617" w14:textId="7E03299F" w:rsidR="0094509C" w:rsidRDefault="00F97B26" w:rsidP="00DE6455">
      <w:r>
        <w:t xml:space="preserve">Further work to clarify </w:t>
      </w:r>
      <w:r w:rsidR="0094509C" w:rsidRPr="0094509C">
        <w:t xml:space="preserve">how the CU&lt;&gt;DU interaction based on the DBS should function </w:t>
      </w:r>
      <w:r>
        <w:t>(e.g. h</w:t>
      </w:r>
      <w:r w:rsidR="0094509C" w:rsidRPr="0094509C">
        <w:t xml:space="preserve">ow should the CU interpret the DBS? </w:t>
      </w:r>
      <w:r>
        <w:t>h</w:t>
      </w:r>
      <w:r w:rsidR="0094509C" w:rsidRPr="0094509C">
        <w:t>ow should the CU handle the most recent DBS in relation to the on-going traffic shaping based in the previous DBS?</w:t>
      </w:r>
      <w:r>
        <w:t>) should be contribution-driven.</w:t>
      </w:r>
    </w:p>
    <w:p w14:paraId="0FDCFAC2" w14:textId="363FBC7D" w:rsidR="00CD4C7B" w:rsidRPr="006E13D1" w:rsidRDefault="009E0CAA" w:rsidP="00CD4C7B">
      <w:pPr>
        <w:pStyle w:val="Heading1"/>
      </w:pPr>
      <w:r>
        <w:t>4</w:t>
      </w:r>
      <w:r>
        <w:tab/>
      </w:r>
      <w:r w:rsidR="00CD4C7B" w:rsidRPr="006E13D1">
        <w:t>References</w:t>
      </w:r>
    </w:p>
    <w:p w14:paraId="77A73F70" w14:textId="3A18500A" w:rsidR="00113987" w:rsidRDefault="00F97B26" w:rsidP="00AD5223">
      <w:pPr>
        <w:numPr>
          <w:ilvl w:val="0"/>
          <w:numId w:val="4"/>
        </w:numPr>
        <w:overflowPunct w:val="0"/>
        <w:autoSpaceDE w:val="0"/>
        <w:autoSpaceDN w:val="0"/>
        <w:adjustRightInd w:val="0"/>
        <w:textAlignment w:val="baseline"/>
      </w:pPr>
      <w:bookmarkStart w:id="1" w:name="_Ref75086397"/>
      <w:bookmarkEnd w:id="1"/>
      <w:r w:rsidRPr="00F97B26">
        <w:t>R3-190161</w:t>
      </w:r>
      <w:r>
        <w:t>, Nokia, RAN3 #103</w:t>
      </w:r>
    </w:p>
    <w:p w14:paraId="2448E53B" w14:textId="1D289CE9" w:rsidR="00F97B26" w:rsidRDefault="00F97B26" w:rsidP="00AD5223">
      <w:pPr>
        <w:numPr>
          <w:ilvl w:val="0"/>
          <w:numId w:val="4"/>
        </w:numPr>
        <w:overflowPunct w:val="0"/>
        <w:autoSpaceDE w:val="0"/>
        <w:autoSpaceDN w:val="0"/>
        <w:adjustRightInd w:val="0"/>
        <w:textAlignment w:val="baseline"/>
      </w:pPr>
      <w:r w:rsidRPr="00F97B26">
        <w:lastRenderedPageBreak/>
        <w:t>R3-190631</w:t>
      </w:r>
      <w:r>
        <w:t>, Ericsson, RAN3 #103</w:t>
      </w:r>
    </w:p>
    <w:p w14:paraId="2035FFF3" w14:textId="77777777" w:rsidR="00B776A4" w:rsidRPr="006E13D1" w:rsidRDefault="00B776A4" w:rsidP="00B776A4">
      <w:pPr>
        <w:overflowPunct w:val="0"/>
        <w:autoSpaceDE w:val="0"/>
        <w:autoSpaceDN w:val="0"/>
        <w:adjustRightInd w:val="0"/>
        <w:textAlignment w:val="baseline"/>
      </w:pPr>
    </w:p>
    <w:sectPr w:rsidR="00B776A4"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C058A" w14:textId="77777777" w:rsidR="00141196" w:rsidRDefault="00141196">
      <w:r>
        <w:separator/>
      </w:r>
    </w:p>
  </w:endnote>
  <w:endnote w:type="continuationSeparator" w:id="0">
    <w:p w14:paraId="6D81A904" w14:textId="77777777" w:rsidR="00141196" w:rsidRDefault="0014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1C541" w14:textId="77777777" w:rsidR="00141196" w:rsidRDefault="00141196">
      <w:r>
        <w:separator/>
      </w:r>
    </w:p>
  </w:footnote>
  <w:footnote w:type="continuationSeparator" w:id="0">
    <w:p w14:paraId="4C985334" w14:textId="77777777" w:rsidR="00141196" w:rsidRDefault="0014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D86DAB"/>
    <w:multiLevelType w:val="hybridMultilevel"/>
    <w:tmpl w:val="51080CDC"/>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7600F6"/>
    <w:multiLevelType w:val="hybridMultilevel"/>
    <w:tmpl w:val="F9CA5A28"/>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C553167"/>
    <w:multiLevelType w:val="hybridMultilevel"/>
    <w:tmpl w:val="8AEAC9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634CAE"/>
    <w:multiLevelType w:val="hybridMultilevel"/>
    <w:tmpl w:val="B6AC80C4"/>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D62729"/>
    <w:multiLevelType w:val="hybridMultilevel"/>
    <w:tmpl w:val="DB3ADF3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7CC2E38"/>
    <w:multiLevelType w:val="hybridMultilevel"/>
    <w:tmpl w:val="A48280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32"/>
    <w:rsid w:val="00017352"/>
    <w:rsid w:val="00033397"/>
    <w:rsid w:val="00040095"/>
    <w:rsid w:val="00050111"/>
    <w:rsid w:val="00080512"/>
    <w:rsid w:val="00090468"/>
    <w:rsid w:val="00090E9F"/>
    <w:rsid w:val="000B7BCF"/>
    <w:rsid w:val="000C522B"/>
    <w:rsid w:val="000D58AB"/>
    <w:rsid w:val="00110614"/>
    <w:rsid w:val="00110E9C"/>
    <w:rsid w:val="00112F1A"/>
    <w:rsid w:val="00113987"/>
    <w:rsid w:val="00134AB6"/>
    <w:rsid w:val="00141196"/>
    <w:rsid w:val="00145075"/>
    <w:rsid w:val="00146D5A"/>
    <w:rsid w:val="00155D38"/>
    <w:rsid w:val="001741A0"/>
    <w:rsid w:val="00175FA0"/>
    <w:rsid w:val="00194CD0"/>
    <w:rsid w:val="001A406E"/>
    <w:rsid w:val="001B120E"/>
    <w:rsid w:val="001B49C9"/>
    <w:rsid w:val="001B659A"/>
    <w:rsid w:val="001C4F79"/>
    <w:rsid w:val="001F168B"/>
    <w:rsid w:val="001F7831"/>
    <w:rsid w:val="0020235F"/>
    <w:rsid w:val="00204045"/>
    <w:rsid w:val="002053CA"/>
    <w:rsid w:val="0020712B"/>
    <w:rsid w:val="0022606D"/>
    <w:rsid w:val="00231728"/>
    <w:rsid w:val="002434A7"/>
    <w:rsid w:val="0024383C"/>
    <w:rsid w:val="002610D8"/>
    <w:rsid w:val="002747EC"/>
    <w:rsid w:val="002855BF"/>
    <w:rsid w:val="00291F73"/>
    <w:rsid w:val="002D6A5E"/>
    <w:rsid w:val="002E0267"/>
    <w:rsid w:val="002F0D22"/>
    <w:rsid w:val="0030404F"/>
    <w:rsid w:val="003172DC"/>
    <w:rsid w:val="00325AE3"/>
    <w:rsid w:val="00326069"/>
    <w:rsid w:val="003302D3"/>
    <w:rsid w:val="003322FC"/>
    <w:rsid w:val="0034639B"/>
    <w:rsid w:val="0035462D"/>
    <w:rsid w:val="00364B41"/>
    <w:rsid w:val="003A41EF"/>
    <w:rsid w:val="003B40AD"/>
    <w:rsid w:val="003B6579"/>
    <w:rsid w:val="003C436E"/>
    <w:rsid w:val="003C4E37"/>
    <w:rsid w:val="003D0AB1"/>
    <w:rsid w:val="003D7A07"/>
    <w:rsid w:val="003E16BE"/>
    <w:rsid w:val="003F4E28"/>
    <w:rsid w:val="004006E8"/>
    <w:rsid w:val="00401855"/>
    <w:rsid w:val="00405107"/>
    <w:rsid w:val="004657CD"/>
    <w:rsid w:val="00473FF5"/>
    <w:rsid w:val="00477455"/>
    <w:rsid w:val="004808A8"/>
    <w:rsid w:val="004855F1"/>
    <w:rsid w:val="004A1F7B"/>
    <w:rsid w:val="004C44D2"/>
    <w:rsid w:val="004C6842"/>
    <w:rsid w:val="004D3578"/>
    <w:rsid w:val="004D380D"/>
    <w:rsid w:val="004E213A"/>
    <w:rsid w:val="004F147C"/>
    <w:rsid w:val="004F1F5C"/>
    <w:rsid w:val="00503171"/>
    <w:rsid w:val="00506C28"/>
    <w:rsid w:val="00521431"/>
    <w:rsid w:val="00527C96"/>
    <w:rsid w:val="005349E5"/>
    <w:rsid w:val="00534DA0"/>
    <w:rsid w:val="0053549F"/>
    <w:rsid w:val="00543E6C"/>
    <w:rsid w:val="00550442"/>
    <w:rsid w:val="00565087"/>
    <w:rsid w:val="0056573F"/>
    <w:rsid w:val="00593444"/>
    <w:rsid w:val="005D1089"/>
    <w:rsid w:val="00610C9A"/>
    <w:rsid w:val="00611566"/>
    <w:rsid w:val="00646D99"/>
    <w:rsid w:val="00656910"/>
    <w:rsid w:val="00657F1A"/>
    <w:rsid w:val="00667B41"/>
    <w:rsid w:val="006719D9"/>
    <w:rsid w:val="0068231C"/>
    <w:rsid w:val="006862B5"/>
    <w:rsid w:val="006B4DBC"/>
    <w:rsid w:val="006C3C97"/>
    <w:rsid w:val="006C66D8"/>
    <w:rsid w:val="006D1E24"/>
    <w:rsid w:val="006E1417"/>
    <w:rsid w:val="006F6A2C"/>
    <w:rsid w:val="00710201"/>
    <w:rsid w:val="00714515"/>
    <w:rsid w:val="007152B8"/>
    <w:rsid w:val="007342B5"/>
    <w:rsid w:val="00734A5B"/>
    <w:rsid w:val="007368FE"/>
    <w:rsid w:val="00744E76"/>
    <w:rsid w:val="00754005"/>
    <w:rsid w:val="00757D40"/>
    <w:rsid w:val="007654E5"/>
    <w:rsid w:val="007713B7"/>
    <w:rsid w:val="00771FA3"/>
    <w:rsid w:val="00781F0F"/>
    <w:rsid w:val="0078727C"/>
    <w:rsid w:val="0079049D"/>
    <w:rsid w:val="00793DC5"/>
    <w:rsid w:val="007A757E"/>
    <w:rsid w:val="007B18D8"/>
    <w:rsid w:val="007C095F"/>
    <w:rsid w:val="007C2DD0"/>
    <w:rsid w:val="007E0C3B"/>
    <w:rsid w:val="00801CA3"/>
    <w:rsid w:val="008028A4"/>
    <w:rsid w:val="00813245"/>
    <w:rsid w:val="00813337"/>
    <w:rsid w:val="008214DF"/>
    <w:rsid w:val="008217D1"/>
    <w:rsid w:val="00837B6D"/>
    <w:rsid w:val="008768CA"/>
    <w:rsid w:val="00877EF9"/>
    <w:rsid w:val="00880559"/>
    <w:rsid w:val="008B5306"/>
    <w:rsid w:val="008D2E4D"/>
    <w:rsid w:val="008F396F"/>
    <w:rsid w:val="0090271F"/>
    <w:rsid w:val="00902DB9"/>
    <w:rsid w:val="0090466A"/>
    <w:rsid w:val="00913831"/>
    <w:rsid w:val="00936071"/>
    <w:rsid w:val="00940212"/>
    <w:rsid w:val="009409DB"/>
    <w:rsid w:val="00942EC2"/>
    <w:rsid w:val="0094509C"/>
    <w:rsid w:val="009509BF"/>
    <w:rsid w:val="00961B32"/>
    <w:rsid w:val="00970DB3"/>
    <w:rsid w:val="00974BB0"/>
    <w:rsid w:val="009A0AF3"/>
    <w:rsid w:val="009B07CD"/>
    <w:rsid w:val="009C003E"/>
    <w:rsid w:val="009C19E9"/>
    <w:rsid w:val="009D74A6"/>
    <w:rsid w:val="009E0CAA"/>
    <w:rsid w:val="009F3F78"/>
    <w:rsid w:val="00A10F02"/>
    <w:rsid w:val="00A12210"/>
    <w:rsid w:val="00A13A7B"/>
    <w:rsid w:val="00A204CA"/>
    <w:rsid w:val="00A53724"/>
    <w:rsid w:val="00A82346"/>
    <w:rsid w:val="00A9671C"/>
    <w:rsid w:val="00AA1553"/>
    <w:rsid w:val="00AB0B7D"/>
    <w:rsid w:val="00AD5223"/>
    <w:rsid w:val="00AE73EF"/>
    <w:rsid w:val="00B0553D"/>
    <w:rsid w:val="00B05962"/>
    <w:rsid w:val="00B15449"/>
    <w:rsid w:val="00B27303"/>
    <w:rsid w:val="00B470DD"/>
    <w:rsid w:val="00B47167"/>
    <w:rsid w:val="00B47FD1"/>
    <w:rsid w:val="00B516BB"/>
    <w:rsid w:val="00B74BED"/>
    <w:rsid w:val="00B776A4"/>
    <w:rsid w:val="00BB17B6"/>
    <w:rsid w:val="00BC3555"/>
    <w:rsid w:val="00C12B51"/>
    <w:rsid w:val="00C1524A"/>
    <w:rsid w:val="00C24650"/>
    <w:rsid w:val="00C25465"/>
    <w:rsid w:val="00C33079"/>
    <w:rsid w:val="00C572F2"/>
    <w:rsid w:val="00C60E5C"/>
    <w:rsid w:val="00C83A13"/>
    <w:rsid w:val="00C9068C"/>
    <w:rsid w:val="00C92967"/>
    <w:rsid w:val="00CA3D0C"/>
    <w:rsid w:val="00CA654B"/>
    <w:rsid w:val="00CA7342"/>
    <w:rsid w:val="00CB72B8"/>
    <w:rsid w:val="00CC1F49"/>
    <w:rsid w:val="00CD4C7B"/>
    <w:rsid w:val="00CF6237"/>
    <w:rsid w:val="00CF74F2"/>
    <w:rsid w:val="00D33BE3"/>
    <w:rsid w:val="00D3792D"/>
    <w:rsid w:val="00D46A9C"/>
    <w:rsid w:val="00D55E47"/>
    <w:rsid w:val="00D62E19"/>
    <w:rsid w:val="00D67CD1"/>
    <w:rsid w:val="00D738D6"/>
    <w:rsid w:val="00D80795"/>
    <w:rsid w:val="00D84A44"/>
    <w:rsid w:val="00D854BE"/>
    <w:rsid w:val="00D87E00"/>
    <w:rsid w:val="00D9134D"/>
    <w:rsid w:val="00D96D11"/>
    <w:rsid w:val="00DA7A03"/>
    <w:rsid w:val="00DB0DB8"/>
    <w:rsid w:val="00DB1818"/>
    <w:rsid w:val="00DC14C2"/>
    <w:rsid w:val="00DC309B"/>
    <w:rsid w:val="00DC3C66"/>
    <w:rsid w:val="00DC4DA2"/>
    <w:rsid w:val="00DE6455"/>
    <w:rsid w:val="00E04848"/>
    <w:rsid w:val="00E22F5B"/>
    <w:rsid w:val="00E22FBA"/>
    <w:rsid w:val="00E25C82"/>
    <w:rsid w:val="00E471CF"/>
    <w:rsid w:val="00E62835"/>
    <w:rsid w:val="00E77645"/>
    <w:rsid w:val="00E83697"/>
    <w:rsid w:val="00E90B33"/>
    <w:rsid w:val="00E971B8"/>
    <w:rsid w:val="00EA08BF"/>
    <w:rsid w:val="00EC4A25"/>
    <w:rsid w:val="00ED7EB2"/>
    <w:rsid w:val="00EF0591"/>
    <w:rsid w:val="00F025A2"/>
    <w:rsid w:val="00F058BE"/>
    <w:rsid w:val="00F059D9"/>
    <w:rsid w:val="00F07388"/>
    <w:rsid w:val="00F07601"/>
    <w:rsid w:val="00F2026E"/>
    <w:rsid w:val="00F2210A"/>
    <w:rsid w:val="00F37743"/>
    <w:rsid w:val="00F54A3D"/>
    <w:rsid w:val="00F54CB0"/>
    <w:rsid w:val="00F57115"/>
    <w:rsid w:val="00F653B8"/>
    <w:rsid w:val="00F71B89"/>
    <w:rsid w:val="00F7353C"/>
    <w:rsid w:val="00F73FC0"/>
    <w:rsid w:val="00F76F8F"/>
    <w:rsid w:val="00F77ED2"/>
    <w:rsid w:val="00F81CB0"/>
    <w:rsid w:val="00F941DF"/>
    <w:rsid w:val="00F9718A"/>
    <w:rsid w:val="00F97B26"/>
    <w:rsid w:val="00FA1266"/>
    <w:rsid w:val="00FB36FA"/>
    <w:rsid w:val="00FC1192"/>
    <w:rsid w:val="00FE16E2"/>
    <w:rsid w:val="00FE23DE"/>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434A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9E0CAA"/>
    <w:rPr>
      <w:rFonts w:ascii="Arial" w:hAnsi="Arial"/>
      <w:sz w:val="36"/>
      <w:lang w:eastAsia="en-US"/>
    </w:rPr>
  </w:style>
  <w:style w:type="paragraph" w:styleId="ListParagraph">
    <w:name w:val="List Paragraph"/>
    <w:basedOn w:val="Normal"/>
    <w:uiPriority w:val="34"/>
    <w:qFormat/>
    <w:rsid w:val="00BB17B6"/>
    <w:pPr>
      <w:ind w:left="720"/>
      <w:contextualSpacing/>
    </w:pPr>
  </w:style>
  <w:style w:type="character" w:customStyle="1" w:styleId="Heading4Char">
    <w:name w:val="Heading 4 Char"/>
    <w:basedOn w:val="DefaultParagraphFont"/>
    <w:link w:val="Heading4"/>
    <w:rsid w:val="00527C96"/>
    <w:rPr>
      <w:rFonts w:ascii="Arial" w:hAnsi="Arial"/>
      <w:sz w:val="24"/>
      <w:lang w:eastAsia="en-US"/>
    </w:rPr>
  </w:style>
  <w:style w:type="character" w:customStyle="1" w:styleId="TAHChar">
    <w:name w:val="TAH Char"/>
    <w:link w:val="TAH"/>
    <w:locked/>
    <w:rsid w:val="00527C96"/>
    <w:rPr>
      <w:rFonts w:ascii="Arial" w:hAnsi="Arial"/>
      <w:b/>
      <w:sz w:val="18"/>
      <w:lang w:eastAsia="en-US"/>
    </w:rPr>
  </w:style>
  <w:style w:type="character" w:customStyle="1" w:styleId="TALChar">
    <w:name w:val="TAL Char"/>
    <w:link w:val="TAL"/>
    <w:locked/>
    <w:rsid w:val="00527C96"/>
    <w:rPr>
      <w:rFonts w:ascii="Arial" w:hAnsi="Arial"/>
      <w:sz w:val="18"/>
      <w:lang w:eastAsia="en-US"/>
    </w:rPr>
  </w:style>
  <w:style w:type="character" w:customStyle="1" w:styleId="PLChar">
    <w:name w:val="PL Char"/>
    <w:link w:val="PL"/>
    <w:locked/>
    <w:rsid w:val="00527C96"/>
    <w:rPr>
      <w:rFonts w:ascii="Courier New" w:hAnsi="Courier New"/>
      <w:noProof/>
      <w:sz w:val="16"/>
      <w:lang w:eastAsia="en-US"/>
    </w:rPr>
  </w:style>
  <w:style w:type="character" w:customStyle="1" w:styleId="B1Char">
    <w:name w:val="B1 Char"/>
    <w:link w:val="B1"/>
    <w:locked/>
    <w:rsid w:val="00090E9F"/>
    <w:rPr>
      <w:lang w:eastAsia="en-US"/>
    </w:rPr>
  </w:style>
  <w:style w:type="character" w:customStyle="1" w:styleId="B2Car">
    <w:name w:val="B2 Car"/>
    <w:link w:val="B2"/>
    <w:locked/>
    <w:rsid w:val="00090E9F"/>
    <w:rPr>
      <w:lang w:eastAsia="en-US"/>
    </w:rPr>
  </w:style>
  <w:style w:type="character" w:styleId="CommentReference">
    <w:name w:val="annotation reference"/>
    <w:basedOn w:val="DefaultParagraphFont"/>
    <w:rsid w:val="00913831"/>
    <w:rPr>
      <w:sz w:val="16"/>
      <w:szCs w:val="16"/>
    </w:rPr>
  </w:style>
  <w:style w:type="paragraph" w:styleId="CommentText">
    <w:name w:val="annotation text"/>
    <w:basedOn w:val="Normal"/>
    <w:link w:val="CommentTextChar"/>
    <w:rsid w:val="00913831"/>
  </w:style>
  <w:style w:type="character" w:customStyle="1" w:styleId="CommentTextChar">
    <w:name w:val="Comment Text Char"/>
    <w:basedOn w:val="DefaultParagraphFont"/>
    <w:link w:val="CommentText"/>
    <w:rsid w:val="00913831"/>
    <w:rPr>
      <w:lang w:eastAsia="en-US"/>
    </w:rPr>
  </w:style>
  <w:style w:type="paragraph" w:styleId="CommentSubject">
    <w:name w:val="annotation subject"/>
    <w:basedOn w:val="CommentText"/>
    <w:next w:val="CommentText"/>
    <w:link w:val="CommentSubjectChar"/>
    <w:rsid w:val="00913831"/>
    <w:rPr>
      <w:b/>
      <w:bCs/>
    </w:rPr>
  </w:style>
  <w:style w:type="character" w:customStyle="1" w:styleId="CommentSubjectChar">
    <w:name w:val="Comment Subject Char"/>
    <w:basedOn w:val="CommentTextChar"/>
    <w:link w:val="CommentSubject"/>
    <w:rsid w:val="0091383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468">
      <w:bodyDiv w:val="1"/>
      <w:marLeft w:val="0"/>
      <w:marRight w:val="0"/>
      <w:marTop w:val="0"/>
      <w:marBottom w:val="0"/>
      <w:divBdr>
        <w:top w:val="none" w:sz="0" w:space="0" w:color="auto"/>
        <w:left w:val="none" w:sz="0" w:space="0" w:color="auto"/>
        <w:bottom w:val="none" w:sz="0" w:space="0" w:color="auto"/>
        <w:right w:val="none" w:sz="0" w:space="0" w:color="auto"/>
      </w:divBdr>
    </w:div>
    <w:div w:id="122358138">
      <w:bodyDiv w:val="1"/>
      <w:marLeft w:val="0"/>
      <w:marRight w:val="0"/>
      <w:marTop w:val="0"/>
      <w:marBottom w:val="0"/>
      <w:divBdr>
        <w:top w:val="none" w:sz="0" w:space="0" w:color="auto"/>
        <w:left w:val="none" w:sz="0" w:space="0" w:color="auto"/>
        <w:bottom w:val="none" w:sz="0" w:space="0" w:color="auto"/>
        <w:right w:val="none" w:sz="0" w:space="0" w:color="auto"/>
      </w:divBdr>
    </w:div>
    <w:div w:id="59043188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18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2</Pages>
  <Words>371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Way forward concerning the Desired Buffer Size</vt:lpstr>
    </vt:vector>
  </TitlesOfParts>
  <Company>Nokia</Company>
  <LinksUpToDate>false</LinksUpToDate>
  <CharactersWithSpaces>2595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Way forward concerning the Desired Buffer Size</dc:title>
  <dc:subject>3GPP RAN3 #103</dc:subject>
  <dc:creator>Kordybach, Krzysztof (Nokia - PL/Wroclaw)</dc:creator>
  <cp:lastModifiedBy>Nokia</cp:lastModifiedBy>
  <cp:revision>6</cp:revision>
  <dcterms:created xsi:type="dcterms:W3CDTF">2019-03-01T11:23:00Z</dcterms:created>
  <dcterms:modified xsi:type="dcterms:W3CDTF">2019-03-01T12:34:00Z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22878fef-d9e6-4806-889b-02fe857ff436</vt:lpwstr>
  </property>
</Properties>
</file>